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2C" w:rsidRPr="00917A0E" w:rsidRDefault="00743C2C" w:rsidP="00743C2C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『國民新報』1939年6月18日</w:t>
      </w:r>
    </w:p>
    <w:p w:rsidR="00743C2C" w:rsidRPr="00917A0E" w:rsidRDefault="00743C2C" w:rsidP="00743C2C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勤労の本意</w:t>
      </w:r>
      <w:r w:rsidRPr="00917A0E">
        <w:rPr>
          <w:rStyle w:val="a5"/>
          <w:rFonts w:asciiTheme="minorEastAsia" w:hAnsiTheme="minorEastAsia"/>
          <w:sz w:val="20"/>
          <w:szCs w:val="20"/>
        </w:rPr>
        <w:footnoteReference w:id="1"/>
      </w:r>
    </w:p>
    <w:p w:rsidR="00743C2C" w:rsidRPr="00917A0E" w:rsidRDefault="00743C2C" w:rsidP="00743C2C">
      <w:pPr>
        <w:rPr>
          <w:rFonts w:asciiTheme="minorEastAsia" w:hAnsiTheme="minorEastAsia"/>
          <w:sz w:val="20"/>
          <w:szCs w:val="20"/>
        </w:rPr>
      </w:pPr>
    </w:p>
    <w:p w:rsidR="00743C2C" w:rsidRPr="00917A0E" w:rsidRDefault="00743C2C" w:rsidP="00743C2C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きんらい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近来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がいとう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街頭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せいふく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制服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じよがくせい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女學生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どうろ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道路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そうぢ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掃除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などして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るのをよく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みう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見受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ける[。]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ことし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今年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なつやす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夏休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みには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ちうとう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中等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いじやう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以上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がくせい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學生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が、一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てい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定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きかんちうてつ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期間中鐵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どう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どうろ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道路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など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ど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ぼく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木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工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ぢやう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塲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ほうし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をすることゝなつて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るさうで、これは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むでう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無條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けん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よろこ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ぶべきことである。かかる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しゆぎやう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修行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なに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がくせい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學生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かぎ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限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らるべきではない。</w:t>
      </w:r>
      <w:r w:rsidRPr="00917A0E">
        <w:rPr>
          <w:rFonts w:asciiTheme="minorEastAsia" w:hAnsiTheme="minorEastAsia"/>
          <w:sz w:val="20"/>
          <w:szCs w:val="20"/>
        </w:rPr>
        <w:t>萬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悉く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これ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くは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加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はらなければならない。そして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これ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じてき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時的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ひぜうじ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非常時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ふうけい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風景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おは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らせてはならぬ。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曠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ひぜうじ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非常時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ぜつこう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絶好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きくわい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機會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たつと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ぶ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みんてき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民的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えいきうてき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永久的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ふうしう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風習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つく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るべきである。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に『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ヤン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兩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バン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せず』てふ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ぼうこく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亡國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てき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あくへき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悪癖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をば、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きくわい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機會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いてこそ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ぜつめつ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絶滅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すべきである。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かしこ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畏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くも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せいじやう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聖上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おんみづか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御自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すい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水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でん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田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たせ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たま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給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うて、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たうえ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田植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おんぎ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御儀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あらせられたと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うけたま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承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みなみそうとく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南總督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あいこく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愛國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はん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ゐん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として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そうぢ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掃除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ほうし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をした。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こそ――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こそは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にん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人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げん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もつと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最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たふと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だい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第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ぎ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義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てき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つと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務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めなることをこの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さい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際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しかと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はあく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把握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すべきである。</w:t>
      </w:r>
    </w:p>
    <w:p w:rsidR="00743C2C" w:rsidRPr="00917A0E" w:rsidRDefault="00743C2C" w:rsidP="00743C2C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しか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併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ち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智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識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階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級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いはゆる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所謂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ほうし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なるものは、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え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得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しば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芝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け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おちい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陥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り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やす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いものである。『おれは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えき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役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すべき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みぶん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身分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ではない』と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ふ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ごうまん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傲慢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な（それは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ま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間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ちが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違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っ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っ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りょう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了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けん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であり、さもしき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かぎ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限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りであるが）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こころ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ほうしたい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奉仕隊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そぶり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素振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あら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はれる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よう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なことが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あつては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9(かへ),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却)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つて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9(きんろう),勤労)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しんせい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神聖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ぼうとく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冒</w:t>
            </w:r>
            <w:r w:rsidR="00743C2C" w:rsidRPr="00917A0E">
              <w:rPr>
                <w:rFonts w:asciiTheme="minorEastAsia" w:hAnsiTheme="minorEastAsia" w:hint="eastAsia"/>
                <w:sz w:val="20"/>
                <w:szCs w:val="20"/>
              </w:rPr>
              <w:t>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すること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ゝ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なる。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どうろ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道路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そうぢ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掃除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じよがく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女學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たち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はたら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働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ぶり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振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ゆうぎ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遊戯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はんぶん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半分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9(い),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云)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つた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9(よう),様)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ふまじめ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不眞面目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み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たのは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み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もの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ひがめ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僻目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まこと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誠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こころもと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心元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ないことである。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げんしゆく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嚴肅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ごんぎやう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勤行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あつて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9(み),見)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せ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びらかせ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ではない。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學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ほうし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は、その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こうりてき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功利的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けつくわ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結果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よりも、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むし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寧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ろ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たつと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尚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び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9(きんろう),勤労)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たの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楽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しむと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ふ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せいしんてき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精神的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くんれん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訓練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が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おも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なるべきであるから、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ふま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不眞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じめ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面目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ほうし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ようとう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羊頭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狗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にく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肉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價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ち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さへもないものである。</w:t>
      </w:r>
    </w:p>
    <w:p w:rsidR="00743C2C" w:rsidRPr="00917A0E" w:rsidRDefault="00743C2C" w:rsidP="00743C2C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がくせい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學生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じょ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女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生徒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たち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かてい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じつせん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實踐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しゃ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となり、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もはん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模範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にならなければ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うそ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がくこう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學校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や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がいとう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街頭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ほうし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をしたものが、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かてい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9(かへ),</w:instrText>
      </w:r>
      <w:proofErr w:type="gramStart"/>
      <w:r w:rsidRPr="00917A0E">
        <w:rPr>
          <w:rFonts w:asciiTheme="minorEastAsia" w:hAnsiTheme="minorEastAsia"/>
          <w:sz w:val="20"/>
          <w:szCs w:val="20"/>
        </w:rPr>
        <w:instrText>歸)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れば</w:t>
      </w:r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9(ヤン),兩</w:instrText>
      </w:r>
      <w:proofErr w:type="gramEnd"/>
      <w:r w:rsidRPr="00917A0E">
        <w:rPr>
          <w:rFonts w:asciiTheme="minorEastAsia" w:hAnsiTheme="minorEastAsia"/>
          <w:sz w:val="20"/>
          <w:szCs w:val="20"/>
        </w:rPr>
        <w:instrText>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バン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班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てき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ぼ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坊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つちやん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ぜう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嬢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ちやんの</w:t>
      </w:r>
      <w:proofErr w:type="gramEnd"/>
      <w:r w:rsidRPr="00917A0E">
        <w:rPr>
          <w:rFonts w:asciiTheme="minorEastAsia" w:hAnsiTheme="minorEastAsia"/>
          <w:sz w:val="20"/>
          <w:szCs w:val="20"/>
        </w:rPr>
        <w:fldChar w:fldCharType="begin"/>
      </w:r>
      <w:r w:rsidRPr="00917A0E">
        <w:rPr>
          <w:rFonts w:asciiTheme="minorEastAsia" w:hAnsiTheme="minorEastAsia"/>
          <w:sz w:val="20"/>
          <w:szCs w:val="20"/>
        </w:rPr>
        <w:instrText>EQ \* jc2 \* "Font:ＭＳ 明朝" \* hps10 \o\ad(\s\up 9(ゆうだせい),遊惰性)</w:instrText>
      </w:r>
      <w:r w:rsidRPr="00917A0E">
        <w:rPr>
          <w:rFonts w:asciiTheme="minorEastAsia" w:hAnsiTheme="minorEastAsia"/>
          <w:sz w:val="20"/>
          <w:szCs w:val="20"/>
        </w:rPr>
        <w:fldChar w:fldCharType="end"/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もど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よう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様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では、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ほうし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奉仕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いみ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意味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をなさない。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精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もの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なら、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かてい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家庭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にちぜう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日常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せいくわつ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生活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於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いてこそ、その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せいしん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はつき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發揮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すべきである。</w:t>
      </w:r>
    </w:p>
    <w:p w:rsidR="00743C2C" w:rsidRPr="00917A0E" w:rsidRDefault="00743C2C" w:rsidP="00743C2C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『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じぶん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自分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のことは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じぶん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自分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でせよ』とは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せうがくせい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小學生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おし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教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へられる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であるが、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ちうとうがくこう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中等學校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いじょう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以上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がくせい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學生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生徒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じぶん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自分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のことを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じぶん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自分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でした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ゞけ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では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た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りない。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かげう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家業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かじ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家事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てつだひ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手傳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せいそう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清掃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せいけつ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清潔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などは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もちろん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勿論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のこと、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がくげう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學業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のための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じかん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時間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のぞ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除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いては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じぶん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自分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でき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出來</w:t>
            </w:r>
          </w:rubyBase>
        </w:ruby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る</w:t>
      </w:r>
      <w:proofErr w:type="gramEnd"/>
      <w:r w:rsidRPr="00917A0E">
        <w:rPr>
          <w:rFonts w:asciiTheme="minorEastAsia" w:hAnsiTheme="minorEastAsia" w:hint="eastAsia"/>
          <w:sz w:val="20"/>
          <w:szCs w:val="20"/>
        </w:rPr>
        <w:t>ことなら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なん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何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でもなすべきである。</w:t>
      </w:r>
    </w:p>
    <w:p w:rsidR="00743C2C" w:rsidRPr="00917A0E" w:rsidRDefault="00743C2C" w:rsidP="00743C2C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 xml:space="preserve">　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いじん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偉人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しゃ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であり、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せいこうしや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成功者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した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ひと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人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である。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ひぜうじ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非常時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みん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民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は、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へいじ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平時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よりも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ばい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倍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を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こく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國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か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家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から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ようきう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要求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されて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ゐ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居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る。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ひぜうじ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非常時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せいねん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青年</w:t>
            </w:r>
          </w:rubyBase>
        </w:ruby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だんじよ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男女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は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よろ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宜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しく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きんろう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勤労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せいしん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精神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に</w:t>
      </w: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い</w:t>
            </w:r>
          </w:rt>
          <w:rubyBase>
            <w:r w:rsidR="00743C2C" w:rsidRPr="00917A0E">
              <w:rPr>
                <w:rFonts w:asciiTheme="minorEastAsia" w:hAnsiTheme="minorEastAsia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きなければならない。</w:t>
      </w:r>
    </w:p>
    <w:p w:rsidR="00800375" w:rsidRPr="00743C2C" w:rsidRDefault="00800375" w:rsidP="00743C2C">
      <w:bookmarkStart w:id="0" w:name="_GoBack"/>
      <w:bookmarkEnd w:id="0"/>
    </w:p>
    <w:sectPr w:rsidR="00800375" w:rsidRPr="00743C2C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67" w:rsidRDefault="00941F67" w:rsidP="00C30757">
      <w:r>
        <w:separator/>
      </w:r>
    </w:p>
  </w:endnote>
  <w:endnote w:type="continuationSeparator" w:id="0">
    <w:p w:rsidR="00941F67" w:rsidRDefault="00941F67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67" w:rsidRDefault="00941F67" w:rsidP="00C30757">
      <w:r>
        <w:separator/>
      </w:r>
    </w:p>
  </w:footnote>
  <w:footnote w:type="continuationSeparator" w:id="0">
    <w:p w:rsidR="00941F67" w:rsidRDefault="00941F67" w:rsidP="00C30757">
      <w:r>
        <w:continuationSeparator/>
      </w:r>
    </w:p>
  </w:footnote>
  <w:footnote w:id="1">
    <w:p w:rsidR="00743C2C" w:rsidRPr="005D5265" w:rsidRDefault="00743C2C" w:rsidP="00743C2C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単行本『同胞に</w:t>
      </w:r>
      <w:proofErr w:type="gramStart"/>
      <w:r w:rsidRPr="005D5265">
        <w:rPr>
          <w:rFonts w:eastAsia="ＭＳ 明朝" w:hint="eastAsia"/>
          <w:sz w:val="18"/>
          <w:szCs w:val="18"/>
          <w:lang w:eastAsia="ja-JP"/>
        </w:rPr>
        <w:t>寄す</w:t>
      </w:r>
      <w:proofErr w:type="gramEnd"/>
      <w:r w:rsidRPr="005D5265">
        <w:rPr>
          <w:rFonts w:eastAsia="ＭＳ 明朝" w:hint="eastAsia"/>
          <w:sz w:val="18"/>
          <w:szCs w:val="18"/>
          <w:lang w:eastAsia="ja-JP"/>
        </w:rPr>
        <w:t>』に収録されていない。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297315"/>
    <w:rsid w:val="00646A51"/>
    <w:rsid w:val="00743C2C"/>
    <w:rsid w:val="00765055"/>
    <w:rsid w:val="00800375"/>
    <w:rsid w:val="00941F67"/>
    <w:rsid w:val="00C30757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2017-12-10T05:53:00Z</dcterms:created>
  <dcterms:modified xsi:type="dcterms:W3CDTF">2017-12-10T05:53:00Z</dcterms:modified>
</cp:coreProperties>
</file>