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8A4" w:rsidRPr="00917A0E" w:rsidRDefault="004858A4" w:rsidP="004858A4">
      <w:pPr>
        <w:rPr>
          <w:rFonts w:asciiTheme="minorEastAsia" w:hAnsiTheme="minorEastAsia"/>
          <w:sz w:val="20"/>
          <w:szCs w:val="20"/>
        </w:rPr>
      </w:pPr>
      <w:bookmarkStart w:id="0" w:name="_Hlk500680554"/>
      <w:r w:rsidRPr="00917A0E">
        <w:rPr>
          <w:rFonts w:asciiTheme="minorEastAsia" w:hAnsiTheme="minorEastAsia" w:hint="eastAsia"/>
          <w:sz w:val="20"/>
          <w:szCs w:val="20"/>
        </w:rPr>
        <w:t>『國民新報』1939年5月21日</w:t>
      </w:r>
    </w:p>
    <w:p w:rsidR="004858A4" w:rsidRPr="00917A0E" w:rsidRDefault="004858A4" w:rsidP="004858A4">
      <w:pPr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hint="eastAsia"/>
          <w:sz w:val="20"/>
          <w:szCs w:val="20"/>
        </w:rPr>
        <w:t>期待</w:t>
      </w:r>
      <w:proofErr w:type="gramStart"/>
      <w:r w:rsidRPr="00917A0E">
        <w:rPr>
          <w:rFonts w:asciiTheme="minorEastAsia" w:hAnsiTheme="minorEastAsia" w:hint="eastAsia"/>
          <w:sz w:val="20"/>
          <w:szCs w:val="20"/>
        </w:rPr>
        <w:t>さるるお約束</w:t>
      </w:r>
      <w:proofErr w:type="gramEnd"/>
      <w:r w:rsidRPr="00917A0E">
        <w:rPr>
          <w:rStyle w:val="a9"/>
          <w:rFonts w:asciiTheme="minorEastAsia" w:hAnsiTheme="minorEastAsia"/>
          <w:sz w:val="20"/>
          <w:szCs w:val="20"/>
        </w:rPr>
        <w:footnoteReference w:id="1"/>
      </w:r>
    </w:p>
    <w:p w:rsidR="004858A4" w:rsidRPr="00917A0E" w:rsidRDefault="004858A4" w:rsidP="004858A4">
      <w:pPr>
        <w:rPr>
          <w:rFonts w:asciiTheme="minorEastAsia" w:hAnsiTheme="minorEastAsia"/>
          <w:sz w:val="20"/>
          <w:szCs w:val="20"/>
        </w:rPr>
      </w:pPr>
    </w:p>
    <w:p w:rsidR="004858A4" w:rsidRPr="00917A0E" w:rsidRDefault="004858A4" w:rsidP="004858A4">
      <w:pPr>
        <w:ind w:firstLineChars="100" w:firstLine="200"/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/>
                <w:sz w:val="20"/>
                <w:szCs w:val="20"/>
              </w:rPr>
              <w:t>こんど</w:t>
            </w:r>
          </w:rt>
          <w:rubyBase>
            <w:r w:rsidR="004858A4" w:rsidRPr="00917A0E">
              <w:rPr>
                <w:rFonts w:asciiTheme="minorEastAsia" w:hAnsiTheme="minorEastAsia"/>
                <w:sz w:val="20"/>
                <w:szCs w:val="20"/>
              </w:rPr>
              <w:t>今度</w:t>
            </w:r>
          </w:rubyBase>
        </w:ruby>
      </w:r>
      <w:r w:rsidRPr="00917A0E">
        <w:rPr>
          <w:rFonts w:asciiTheme="minorEastAsia" w:hAnsiTheme="minorEastAsia" w:hint="eastAsia"/>
          <w:sz w:val="20"/>
          <w:szCs w:val="20"/>
        </w:rPr>
        <w:t>の南總督の東上は朝鮮及び朝鮮人に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關し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大いなる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いと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意圖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をも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つてゐたのだつた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。支那事變このかた朝鮮人が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しめ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した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ちうせい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忠誠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fldChar w:fldCharType="begin"/>
      </w:r>
      <w:r w:rsidRPr="00917A0E">
        <w:rPr>
          <w:rFonts w:asciiTheme="minorEastAsia" w:hAnsiTheme="minorEastAsia" w:cs="ＭＳ ゴシック"/>
          <w:sz w:val="20"/>
          <w:szCs w:val="20"/>
        </w:rPr>
        <w:instrText>EQ \* jc2 \* "Font:ＭＳ 明朝" \* hps10 \o\ad(\s\up 9(かしこ),</w:instrText>
      </w:r>
      <w:proofErr w:type="gramStart"/>
      <w:r w:rsidRPr="00917A0E">
        <w:rPr>
          <w:rFonts w:asciiTheme="minorEastAsia" w:hAnsiTheme="minorEastAsia" w:cs="ＭＳ ゴシック"/>
          <w:sz w:val="20"/>
          <w:szCs w:val="20"/>
        </w:rPr>
        <w:instrText>畏)</w:instrText>
      </w:r>
      <w:r w:rsidRPr="00917A0E">
        <w:rPr>
          <w:rFonts w:asciiTheme="minorEastAsia" w:hAnsiTheme="minorEastAsia" w:cs="ＭＳ ゴシック"/>
          <w:sz w:val="20"/>
          <w:szCs w:val="20"/>
        </w:rPr>
        <w:fldChar w:fldCharType="end"/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き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あたりに上達し、首相以下關係要路と今後の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てうせん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朝鮮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とうち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統治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の新方針に就いて重要な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うちあはせ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打合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をするのが南總督の意中であつたことが、種々の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ほうだう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報道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よつて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明らかに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なつた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。</w:t>
      </w:r>
    </w:p>
    <w:p w:rsidR="004858A4" w:rsidRPr="00917A0E" w:rsidRDefault="004858A4" w:rsidP="004858A4">
      <w:pPr>
        <w:ind w:firstLineChars="100" w:firstLine="200"/>
        <w:rPr>
          <w:rFonts w:asciiTheme="minorEastAsia" w:hAnsiTheme="minorEastAsia" w:cs="ＭＳ ゴシック"/>
          <w:sz w:val="20"/>
          <w:szCs w:val="20"/>
        </w:rPr>
      </w:pPr>
      <w:r w:rsidRPr="00917A0E">
        <w:rPr>
          <w:rFonts w:asciiTheme="minorEastAsia" w:hAnsiTheme="minorEastAsia" w:cs="ＭＳ ゴシック" w:hint="eastAsia"/>
          <w:sz w:val="20"/>
          <w:szCs w:val="20"/>
        </w:rPr>
        <w:t>東電の報ずるところに依れば朝鮮を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ば從來の</w:t>
      </w:r>
      <w:proofErr w:type="gramEnd"/>
      <w:r w:rsidRPr="00917A0E">
        <w:rPr>
          <w:rFonts w:asciiTheme="minorEastAsia" w:hAnsiTheme="minorEastAsia" w:cs="ＭＳ ゴシック"/>
          <w:sz w:val="20"/>
          <w:szCs w:val="20"/>
        </w:rPr>
        <w:fldChar w:fldCharType="begin"/>
      </w:r>
      <w:r w:rsidRPr="00917A0E">
        <w:rPr>
          <w:rFonts w:asciiTheme="minorEastAsia" w:hAnsiTheme="minorEastAsia" w:cs="ＭＳ ゴシック"/>
          <w:sz w:val="20"/>
          <w:szCs w:val="20"/>
        </w:rPr>
        <w:instrText>EQ \* jc2 \* "Font:ＭＳ 明朝" \* hps10 \o\ad(\s\up 9(しよくみんち),植民地)</w:instrText>
      </w:r>
      <w:r w:rsidRPr="00917A0E">
        <w:rPr>
          <w:rFonts w:asciiTheme="minorEastAsia" w:hAnsiTheme="minorEastAsia" w:cs="ＭＳ ゴシック"/>
          <w:sz w:val="20"/>
          <w:szCs w:val="20"/>
        </w:rPr>
        <w:fldChar w:fldCharType="end"/>
      </w:r>
      <w:r w:rsidRPr="00917A0E">
        <w:rPr>
          <w:rFonts w:asciiTheme="minorEastAsia" w:hAnsiTheme="minorEastAsia" w:cs="ＭＳ ゴシック" w:hint="eastAsia"/>
          <w:sz w:val="20"/>
          <w:szCs w:val="20"/>
        </w:rPr>
        <w:t>觀念を一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そう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掃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し『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わか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き日本』として、朝鮮人を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ば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、内地人と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たいしよ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對蹠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てき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でなく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『純日本人』として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とりあつか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取扱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ふと云ふことが、その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こつし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骨子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のように思はれる。そしてこの精神の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ぐたい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具體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てき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的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へうげん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表現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として、三十年以内に朝鮮人に大陸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じ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自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ち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治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さん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參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せい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政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けん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權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てうへい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徴兵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の義務とを實施すると云ふのである。この文を草する時には南總督は東京を出發、歸任の途中であるが、此文が讀者に讀まれ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る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頃には、或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は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總督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は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京城に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歸られ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、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ゆ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諭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こく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告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の如き或種の意思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へう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表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じ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をされるかもしれない。その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あと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後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でないと、今度中央當局と朝鮮總督との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あひだ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間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に、取り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き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定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められた新しい朝鮮統治方針の内容をたしかめるすべもないが、もし新聞に報ぜられたことが事実であるとすれば、それはまことに重大なる一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てんき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轉機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であり、朝鮮に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關する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限り一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しん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新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きげん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紀元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かく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劃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する國家的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いし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意思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へうじ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表示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と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云ふべ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きであらう、もともと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いつしどうじん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一視同仁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や、内鮮一體と云ふことばの中に、かかる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いぎ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意義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ふく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含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まれて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ゐた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とは云へ、それが一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てい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定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の期限を付して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やくそく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約束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されると云ふことは、新しい意味を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せう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生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ずるものと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云はざるを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得ない。</w:t>
      </w:r>
    </w:p>
    <w:p w:rsidR="004858A4" w:rsidRPr="00917A0E" w:rsidRDefault="004858A4" w:rsidP="004858A4">
      <w:pPr>
        <w:ind w:firstLineChars="100" w:firstLine="200"/>
        <w:rPr>
          <w:rFonts w:asciiTheme="minorEastAsia" w:hAnsiTheme="minorEastAsia"/>
          <w:sz w:val="20"/>
          <w:szCs w:val="20"/>
        </w:rPr>
      </w:pPr>
      <w:r w:rsidRPr="00917A0E">
        <w:rPr>
          <w:rFonts w:asciiTheme="minorEastAsia" w:hAnsiTheme="minorEastAsia" w:cs="ＭＳ ゴシック" w:hint="eastAsia"/>
          <w:sz w:val="20"/>
          <w:szCs w:val="20"/>
        </w:rPr>
        <w:t>南總督より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ちよくせつ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直接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新方針の眞相を聴くまでは、</w:t>
      </w:r>
      <w:r w:rsidRPr="00917A0E">
        <w:rPr>
          <w:rFonts w:asciiTheme="minorEastAsia" w:hAnsiTheme="minorEastAsia" w:cs="ＭＳ ゴシック" w:hint="eastAsia"/>
          <w:color w:val="FF0000"/>
          <w:sz w:val="20"/>
          <w:szCs w:val="20"/>
        </w:rPr>
        <w:t>か</w:t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れこれ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ひへう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批評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がましいことを云ふことは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さし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差</w:t>
            </w:r>
          </w:rubyBase>
        </w:ruby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ひか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控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へよう。今や朝鮮及朝鮮人に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對して</w:t>
      </w:r>
      <w:proofErr w:type="gramEnd"/>
      <w:r w:rsidRPr="00917A0E">
        <w:rPr>
          <w:rFonts w:asciiTheme="minorEastAsia" w:hAnsiTheme="minorEastAsia" w:cs="ＭＳ ゴシック"/>
          <w:sz w:val="20"/>
          <w:szCs w:val="20"/>
        </w:rPr>
        <w:fldChar w:fldCharType="begin"/>
      </w:r>
      <w:r w:rsidRPr="00917A0E">
        <w:rPr>
          <w:rFonts w:asciiTheme="minorEastAsia" w:hAnsiTheme="minorEastAsia" w:cs="ＭＳ ゴシック"/>
          <w:sz w:val="20"/>
          <w:szCs w:val="20"/>
        </w:rPr>
        <w:instrText>EQ \* jc2 \* "Font:ＭＳ 明朝" \* hps10 \o\ad(\s\up 9(こくか),國家)</w:instrText>
      </w:r>
      <w:r w:rsidRPr="00917A0E">
        <w:rPr>
          <w:rFonts w:asciiTheme="minorEastAsia" w:hAnsiTheme="minorEastAsia" w:cs="ＭＳ ゴシック"/>
          <w:sz w:val="20"/>
          <w:szCs w:val="20"/>
        </w:rPr>
        <w:fldChar w:fldCharType="end"/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は重大なる意思表示をなさんとして</w:t>
      </w:r>
      <w:proofErr w:type="gramStart"/>
      <w:r w:rsidRPr="00917A0E">
        <w:rPr>
          <w:rFonts w:asciiTheme="minorEastAsia" w:hAnsiTheme="minorEastAsia" w:cs="ＭＳ ゴシック" w:hint="eastAsia"/>
          <w:sz w:val="20"/>
          <w:szCs w:val="20"/>
        </w:rPr>
        <w:t>ゐる</w:t>
      </w:r>
      <w:proofErr w:type="gramEnd"/>
      <w:r w:rsidRPr="00917A0E">
        <w:rPr>
          <w:rFonts w:asciiTheme="minorEastAsia" w:hAnsiTheme="minorEastAsia" w:cs="ＭＳ ゴシック" w:hint="eastAsia"/>
          <w:sz w:val="20"/>
          <w:szCs w:val="20"/>
        </w:rPr>
        <w:t>、と云ふ事だけを吾々は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ねんとう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念頭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に置いて、つつましやかに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おのれ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己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を教育し、明日を</w:t>
      </w:r>
      <w:r w:rsidRPr="00917A0E">
        <w:rPr>
          <w:rFonts w:asciiTheme="minorEastAsia" w:hAnsiTheme="minorEastAsia" w:cs="ＭＳ ゴシック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てんぼう</w:t>
            </w:r>
          </w:rt>
          <w:rubyBase>
            <w:r w:rsidR="004858A4" w:rsidRPr="00917A0E">
              <w:rPr>
                <w:rFonts w:asciiTheme="minorEastAsia" w:hAnsiTheme="minorEastAsia" w:cs="ＭＳ ゴシック"/>
                <w:sz w:val="20"/>
                <w:szCs w:val="20"/>
              </w:rPr>
              <w:t>展望</w:t>
            </w:r>
          </w:rubyBase>
        </w:ruby>
      </w:r>
      <w:r w:rsidRPr="00917A0E">
        <w:rPr>
          <w:rFonts w:asciiTheme="minorEastAsia" w:hAnsiTheme="minorEastAsia" w:cs="ＭＳ ゴシック" w:hint="eastAsia"/>
          <w:sz w:val="20"/>
          <w:szCs w:val="20"/>
        </w:rPr>
        <w:t>しよう。</w:t>
      </w:r>
    </w:p>
    <w:p w:rsidR="00800375" w:rsidRPr="004858A4" w:rsidRDefault="00800375" w:rsidP="004858A4">
      <w:bookmarkStart w:id="1" w:name="_GoBack"/>
      <w:bookmarkEnd w:id="0"/>
      <w:bookmarkEnd w:id="1"/>
    </w:p>
    <w:sectPr w:rsidR="00800375" w:rsidRPr="004858A4" w:rsidSect="006F11DC">
      <w:pgSz w:w="11906" w:h="16838" w:code="9"/>
      <w:pgMar w:top="1985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297" w:rsidRDefault="00BC2297" w:rsidP="00A02411">
      <w:r>
        <w:separator/>
      </w:r>
    </w:p>
  </w:endnote>
  <w:endnote w:type="continuationSeparator" w:id="0">
    <w:p w:rsidR="00BC2297" w:rsidRDefault="00BC2297" w:rsidP="00A0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297" w:rsidRDefault="00BC2297" w:rsidP="00A02411">
      <w:r>
        <w:separator/>
      </w:r>
    </w:p>
  </w:footnote>
  <w:footnote w:type="continuationSeparator" w:id="0">
    <w:p w:rsidR="00BC2297" w:rsidRDefault="00BC2297" w:rsidP="00A02411">
      <w:r>
        <w:continuationSeparator/>
      </w:r>
    </w:p>
  </w:footnote>
  <w:footnote w:id="1">
    <w:p w:rsidR="004858A4" w:rsidRPr="005D5265" w:rsidRDefault="004858A4" w:rsidP="004858A4">
      <w:pPr>
        <w:pStyle w:val="a7"/>
        <w:rPr>
          <w:rFonts w:eastAsia="ＭＳ 明朝"/>
          <w:sz w:val="18"/>
          <w:szCs w:val="18"/>
          <w:lang w:eastAsia="ja-JP"/>
        </w:rPr>
      </w:pPr>
      <w:r w:rsidRPr="005D5265">
        <w:rPr>
          <w:rStyle w:val="a9"/>
          <w:sz w:val="18"/>
          <w:szCs w:val="18"/>
        </w:rPr>
        <w:footnoteRef/>
      </w:r>
      <w:r w:rsidRPr="005D5265">
        <w:rPr>
          <w:sz w:val="18"/>
          <w:szCs w:val="18"/>
          <w:lang w:eastAsia="ja-JP"/>
        </w:rPr>
        <w:t xml:space="preserve"> </w:t>
      </w:r>
      <w:r w:rsidRPr="005D5265">
        <w:rPr>
          <w:rFonts w:eastAsia="ＭＳ 明朝" w:hint="eastAsia"/>
          <w:sz w:val="18"/>
          <w:szCs w:val="18"/>
          <w:lang w:eastAsia="ja-JP"/>
        </w:rPr>
        <w:t>『同胞に</w:t>
      </w:r>
      <w:proofErr w:type="gramStart"/>
      <w:r w:rsidRPr="005D5265">
        <w:rPr>
          <w:rFonts w:eastAsia="ＭＳ 明朝" w:hint="eastAsia"/>
          <w:sz w:val="18"/>
          <w:szCs w:val="18"/>
          <w:lang w:eastAsia="ja-JP"/>
        </w:rPr>
        <w:t>寄す</w:t>
      </w:r>
      <w:proofErr w:type="gramEnd"/>
      <w:r w:rsidRPr="005D5265">
        <w:rPr>
          <w:rFonts w:eastAsia="ＭＳ 明朝" w:hint="eastAsia"/>
          <w:sz w:val="18"/>
          <w:szCs w:val="18"/>
          <w:lang w:eastAsia="ja-JP"/>
        </w:rPr>
        <w:t>』では「お約束」が「約束」になっている。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DC"/>
    <w:rsid w:val="00297315"/>
    <w:rsid w:val="004858A4"/>
    <w:rsid w:val="005B4FC7"/>
    <w:rsid w:val="00646A51"/>
    <w:rsid w:val="006F11DC"/>
    <w:rsid w:val="00800375"/>
    <w:rsid w:val="00A02411"/>
    <w:rsid w:val="00B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62C1B-672E-4A53-9772-586B80D3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1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4FC7"/>
  </w:style>
  <w:style w:type="paragraph" w:styleId="a5">
    <w:name w:val="footer"/>
    <w:basedOn w:val="a"/>
    <w:link w:val="a6"/>
    <w:uiPriority w:val="99"/>
    <w:unhideWhenUsed/>
    <w:rsid w:val="005B4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4FC7"/>
  </w:style>
  <w:style w:type="paragraph" w:styleId="a7">
    <w:name w:val="footnote text"/>
    <w:basedOn w:val="a"/>
    <w:link w:val="a8"/>
    <w:uiPriority w:val="99"/>
    <w:semiHidden/>
    <w:unhideWhenUsed/>
    <w:rsid w:val="004858A4"/>
    <w:pPr>
      <w:wordWrap w:val="0"/>
      <w:autoSpaceDE w:val="0"/>
      <w:autoSpaceDN w:val="0"/>
      <w:snapToGrid w:val="0"/>
      <w:spacing w:after="160" w:line="259" w:lineRule="auto"/>
      <w:jc w:val="left"/>
    </w:pPr>
    <w:rPr>
      <w:sz w:val="20"/>
      <w:lang w:eastAsia="ko-KR"/>
    </w:rPr>
  </w:style>
  <w:style w:type="character" w:customStyle="1" w:styleId="a8">
    <w:name w:val="脚注文字列 (文字)"/>
    <w:basedOn w:val="a0"/>
    <w:link w:val="a7"/>
    <w:uiPriority w:val="99"/>
    <w:semiHidden/>
    <w:rsid w:val="004858A4"/>
    <w:rPr>
      <w:sz w:val="20"/>
      <w:lang w:eastAsia="ko-KR"/>
    </w:rPr>
  </w:style>
  <w:style w:type="character" w:styleId="a9">
    <w:name w:val="footnote reference"/>
    <w:basedOn w:val="a0"/>
    <w:uiPriority w:val="99"/>
    <w:semiHidden/>
    <w:unhideWhenUsed/>
    <w:rsid w:val="004858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setsuko hatano</dc:creator>
  <cp:keywords/>
  <dc:description/>
  <cp:lastModifiedBy>setsuko hatano</cp:lastModifiedBy>
  <cp:revision>2</cp:revision>
  <dcterms:created xsi:type="dcterms:W3CDTF">2017-12-10T05:49:00Z</dcterms:created>
  <dcterms:modified xsi:type="dcterms:W3CDTF">2017-12-10T05:49:00Z</dcterms:modified>
</cp:coreProperties>
</file>